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7"/>
        <w:gridCol w:w="4712"/>
      </w:tblGrid>
      <w:tr w:rsidR="00A0683D" w:rsidRPr="00A0683D" w:rsidTr="00E7640B">
        <w:trPr>
          <w:trHeight w:val="765"/>
        </w:trPr>
        <w:tc>
          <w:tcPr>
            <w:tcW w:w="9639" w:type="dxa"/>
            <w:gridSpan w:val="2"/>
          </w:tcPr>
          <w:p w:rsidR="00A0683D" w:rsidRPr="00A0683D" w:rsidRDefault="00A0683D" w:rsidP="00A0683D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0683D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10EDB450" wp14:editId="0A2B28B3">
                  <wp:extent cx="581025" cy="752475"/>
                  <wp:effectExtent l="0" t="0" r="9525" b="9525"/>
                  <wp:docPr id="1" name="Рисунок 1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83D" w:rsidRPr="00A0683D" w:rsidTr="00E7640B">
        <w:tc>
          <w:tcPr>
            <w:tcW w:w="9639" w:type="dxa"/>
            <w:gridSpan w:val="2"/>
          </w:tcPr>
          <w:p w:rsidR="00A0683D" w:rsidRPr="00A0683D" w:rsidRDefault="00A0683D" w:rsidP="00A0683D">
            <w:pPr>
              <w:keepNext/>
              <w:tabs>
                <w:tab w:val="num" w:pos="432"/>
              </w:tabs>
              <w:suppressAutoHyphens/>
              <w:snapToGrid w:val="0"/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A0683D" w:rsidRPr="00A0683D" w:rsidRDefault="00A0683D" w:rsidP="00A0683D">
            <w:pPr>
              <w:keepNext/>
              <w:tabs>
                <w:tab w:val="num" w:pos="176"/>
              </w:tabs>
              <w:suppressAutoHyphens/>
              <w:spacing w:after="0" w:line="240" w:lineRule="auto"/>
              <w:ind w:left="34" w:hanging="432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068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СОВЕТ НОВОСЕЛЬСКОГО СЕЛЬСКОГО ПОСЕЛЕНИЯ БРЮХОВЕЦКОГО РАЙОНА</w:t>
            </w:r>
          </w:p>
          <w:p w:rsidR="00A0683D" w:rsidRPr="00A0683D" w:rsidRDefault="00A0683D" w:rsidP="00A068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ar-SA"/>
              </w:rPr>
            </w:pPr>
          </w:p>
          <w:p w:rsidR="00A0683D" w:rsidRPr="00A0683D" w:rsidRDefault="00A0683D" w:rsidP="00A068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ar-SA"/>
              </w:rPr>
            </w:pPr>
            <w:r w:rsidRPr="00A0683D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ar-SA"/>
              </w:rPr>
              <w:t>РЕШЕНИЕ</w:t>
            </w:r>
          </w:p>
        </w:tc>
      </w:tr>
      <w:tr w:rsidR="00A0683D" w:rsidRPr="00A0683D" w:rsidTr="00E7640B">
        <w:tc>
          <w:tcPr>
            <w:tcW w:w="4927" w:type="dxa"/>
          </w:tcPr>
          <w:p w:rsidR="00A0683D" w:rsidRPr="00A0683D" w:rsidRDefault="00A55FC6" w:rsidP="00A0683D">
            <w:pPr>
              <w:suppressAutoHyphens/>
              <w:snapToGrid w:val="0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от 21.11.2025</w:t>
            </w:r>
          </w:p>
        </w:tc>
        <w:tc>
          <w:tcPr>
            <w:tcW w:w="4712" w:type="dxa"/>
          </w:tcPr>
          <w:p w:rsidR="00A0683D" w:rsidRPr="00A0683D" w:rsidRDefault="00A55FC6" w:rsidP="00A0683D">
            <w:pPr>
              <w:suppressAutoHyphens/>
              <w:snapToGrid w:val="0"/>
              <w:spacing w:after="0" w:line="240" w:lineRule="auto"/>
              <w:ind w:right="1178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№ 48</w:t>
            </w:r>
          </w:p>
        </w:tc>
      </w:tr>
      <w:tr w:rsidR="00A0683D" w:rsidRPr="00A0683D" w:rsidTr="00E7640B">
        <w:tc>
          <w:tcPr>
            <w:tcW w:w="9639" w:type="dxa"/>
            <w:gridSpan w:val="2"/>
          </w:tcPr>
          <w:p w:rsidR="00A0683D" w:rsidRPr="00A0683D" w:rsidRDefault="00A0683D" w:rsidP="00A068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село Новое Село</w:t>
            </w:r>
          </w:p>
        </w:tc>
      </w:tr>
    </w:tbl>
    <w:p w:rsidR="00773DDB" w:rsidRDefault="00773DDB" w:rsidP="00773D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773D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Pr="00A0683D" w:rsidRDefault="00A0683D" w:rsidP="00773D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773DDB" w:rsidP="00A068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Об утверждении Порядка увековечения</w:t>
      </w:r>
    </w:p>
    <w:p w:rsidR="00A0683D" w:rsidRDefault="00773DDB" w:rsidP="00A068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памяти погибших при защите Отечества</w:t>
      </w:r>
    </w:p>
    <w:p w:rsidR="00A0683D" w:rsidRDefault="00773DDB" w:rsidP="00A068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 форме установки мемориальных досок, бюстов,</w:t>
      </w:r>
    </w:p>
    <w:p w:rsidR="00A0683D" w:rsidRDefault="00773DDB" w:rsidP="00A068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памятных знаков на фасадах зданий, строений и сооружений,</w:t>
      </w:r>
    </w:p>
    <w:p w:rsidR="00A0683D" w:rsidRDefault="00773DDB" w:rsidP="00A068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proofErr w:type="gramStart"/>
      <w:r w:rsidRPr="00A0683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находящихся</w:t>
      </w:r>
      <w:proofErr w:type="gramEnd"/>
      <w:r w:rsidRPr="00A0683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в муниципальной и частной собственности</w:t>
      </w:r>
    </w:p>
    <w:p w:rsidR="00A0683D" w:rsidRDefault="00773DDB" w:rsidP="00A068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Новосельского сельского поселения</w:t>
      </w:r>
    </w:p>
    <w:p w:rsidR="00773DDB" w:rsidRPr="00A0683D" w:rsidRDefault="00773DDB" w:rsidP="00A068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Брюховецкого района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3DDB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683D" w:rsidRP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20 марта 2025 года № 33-ФЗ </w:t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Законом Краснодарского края </w:t>
      </w:r>
      <w:r w:rsidR="00A0683D">
        <w:rPr>
          <w:rFonts w:ascii="Times New Roman" w:hAnsi="Times New Roman" w:cs="Times New Roman"/>
          <w:sz w:val="28"/>
          <w:szCs w:val="28"/>
          <w:lang w:eastAsia="ru-RU"/>
        </w:rPr>
        <w:t>от 11 ноября 2019 года № 4144-КЗ «</w:t>
      </w:r>
      <w:r w:rsidRPr="00A0683D">
        <w:rPr>
          <w:rFonts w:ascii="Times New Roman" w:hAnsi="Times New Roman" w:cs="Times New Roman"/>
          <w:sz w:val="28"/>
          <w:szCs w:val="28"/>
          <w:lang w:eastAsia="ru-RU"/>
        </w:rPr>
        <w:t>О некот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орых вопросах увековечения в Краснодарском крае памят</w:t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погибших при защите Отечества»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целях определения порядка принятия решений об увековечении памяти погибших при защите Отечества в виде мемориальных досок, бюстов</w:t>
      </w:r>
      <w:proofErr w:type="gramEnd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памятных знаков на территории Новосельского сельского поселения Брюховецкого района, руководствуясь Уставом Новосельского сельского поселения Брюховецкого муниципального района Краснодарского края, Совет Новосельского сельского поселения Брюховецкого района </w:t>
      </w:r>
      <w:proofErr w:type="gramStart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л: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Порядок увековечения памяти погибших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и частной собственности, на территории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Брюховецкого района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приложению.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Главному специалисту администрации Новосельского сельского поселения Брюховецкого района Н.Л. </w:t>
      </w:r>
      <w:proofErr w:type="spellStart"/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Брачковой</w:t>
      </w:r>
      <w:proofErr w:type="spellEnd"/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опубликовать настоящее решение в сетевом издании «ВЕСТНИК-ИНФО» и обеспечить его размещение на официальном сайте администрации муниципального образования Брюховецкий район в информационно-телекоммуникационной сети «Интернет».</w:t>
      </w:r>
    </w:p>
    <w:p w:rsidR="00AA19CE" w:rsidRPr="00A0683D" w:rsidRDefault="00AA19CE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 </w:t>
      </w:r>
      <w:proofErr w:type="gramStart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решения возложить на комиссию Совета Новосельского сельского поселения Брюховецкого района по вопросам социального развития Новосельского сельского поселения (Гулага). </w:t>
      </w:r>
    </w:p>
    <w:p w:rsidR="00AA19CE" w:rsidRPr="00A0683D" w:rsidRDefault="00AA19CE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Решение вступает в силу со дня его официального опубликования.</w:t>
      </w:r>
    </w:p>
    <w:p w:rsidR="00AA19CE" w:rsidRPr="00A0683D" w:rsidRDefault="00AA19CE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A19CE" w:rsidRPr="00A0683D" w:rsidRDefault="00AA19CE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A19CE" w:rsidRPr="00A0683D" w:rsidRDefault="00AA19CE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A19CE" w:rsidP="00A06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</w:t>
      </w:r>
    </w:p>
    <w:p w:rsidR="00AA19CE" w:rsidRPr="00A0683D" w:rsidRDefault="00AA19CE" w:rsidP="00A06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</w:p>
    <w:p w:rsidR="00AA19CE" w:rsidRPr="00A0683D" w:rsidRDefault="00AA19CE" w:rsidP="00A06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Брюховецкого района</w:t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 Назаренко</w:t>
      </w:r>
    </w:p>
    <w:p w:rsidR="00AA19CE" w:rsidRPr="00A0683D" w:rsidRDefault="00AA19CE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19CE" w:rsidRPr="00A0683D" w:rsidRDefault="00AA19CE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19CE" w:rsidRPr="00A0683D" w:rsidRDefault="00AA19CE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19CE" w:rsidRPr="00A0683D" w:rsidRDefault="00AA19CE" w:rsidP="00A06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Совета </w:t>
      </w:r>
    </w:p>
    <w:p w:rsidR="00AA19CE" w:rsidRPr="00A0683D" w:rsidRDefault="00AA19CE" w:rsidP="00A06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</w:t>
      </w:r>
    </w:p>
    <w:p w:rsidR="00AA19CE" w:rsidRPr="00A0683D" w:rsidRDefault="00AA19CE" w:rsidP="00A06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Брюховецкого района</w:t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В.А. Назаренко </w:t>
      </w:r>
    </w:p>
    <w:p w:rsidR="00AA19CE" w:rsidRPr="00A0683D" w:rsidRDefault="00AA19CE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19CE" w:rsidRPr="00A0683D" w:rsidRDefault="00AA19CE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DDB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0683D" w:rsidTr="00A0683D">
        <w:tc>
          <w:tcPr>
            <w:tcW w:w="4927" w:type="dxa"/>
          </w:tcPr>
          <w:p w:rsidR="00A0683D" w:rsidRDefault="00A0683D" w:rsidP="00A068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A0683D" w:rsidRDefault="00A0683D" w:rsidP="00A068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</w:t>
            </w:r>
          </w:p>
          <w:p w:rsidR="00A0683D" w:rsidRPr="00A0683D" w:rsidRDefault="00A0683D" w:rsidP="00A068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683D" w:rsidRPr="00A0683D" w:rsidRDefault="00A0683D" w:rsidP="00A068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</w:t>
            </w:r>
          </w:p>
          <w:p w:rsidR="00A0683D" w:rsidRPr="00A0683D" w:rsidRDefault="00A0683D" w:rsidP="00A068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Совета</w:t>
            </w:r>
          </w:p>
          <w:p w:rsidR="00A0683D" w:rsidRPr="00A0683D" w:rsidRDefault="00A0683D" w:rsidP="00A068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Новосельского сельского поселения</w:t>
            </w:r>
          </w:p>
          <w:p w:rsidR="00A0683D" w:rsidRPr="00A0683D" w:rsidRDefault="00A0683D" w:rsidP="00A068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Брюховецкого района</w:t>
            </w:r>
          </w:p>
          <w:p w:rsidR="00A0683D" w:rsidRDefault="00A55FC6" w:rsidP="00A068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21.11.2025 г.</w:t>
            </w:r>
            <w:r w:rsidR="00A0683D" w:rsidRPr="00A06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48</w:t>
            </w:r>
          </w:p>
        </w:tc>
      </w:tr>
    </w:tbl>
    <w:p w:rsidR="00AA19CE" w:rsidRPr="00A0683D" w:rsidRDefault="00AA19CE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19CE" w:rsidRPr="00A0683D" w:rsidRDefault="00AA19CE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DDB" w:rsidRPr="00A0683D" w:rsidRDefault="00773DDB" w:rsidP="00A068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</w:t>
      </w:r>
    </w:p>
    <w:p w:rsidR="00773DDB" w:rsidRPr="00A0683D" w:rsidRDefault="00773DDB" w:rsidP="00A068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увековечения памяти погибших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и частной собственности, на территории </w:t>
      </w:r>
      <w:r w:rsidR="00AA19CE" w:rsidRPr="00A06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Новосельского</w:t>
      </w:r>
      <w:r w:rsidRPr="00A06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 </w:t>
      </w:r>
      <w:r w:rsidR="00AA19CE" w:rsidRPr="00A06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Брюховецкого района</w:t>
      </w:r>
    </w:p>
    <w:p w:rsidR="00AA19CE" w:rsidRPr="00A0683D" w:rsidRDefault="00AA19CE" w:rsidP="00A068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1. Общие положения</w:t>
      </w:r>
    </w:p>
    <w:p w:rsidR="00AA19CE" w:rsidRPr="00A0683D" w:rsidRDefault="00AA19CE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Порядок разработан в соответствии с Законом Краснодарского края </w:t>
      </w:r>
      <w:r w:rsidRPr="00A0683D">
        <w:rPr>
          <w:rFonts w:ascii="Times New Roman" w:hAnsi="Times New Roman" w:cs="Times New Roman"/>
          <w:sz w:val="28"/>
          <w:szCs w:val="28"/>
          <w:lang w:eastAsia="ru-RU"/>
        </w:rPr>
        <w:t>от 11 ноября 2019 года № 4144-КЗ</w:t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некоторых вопросах увековечения в Краснодарском крае памят</w:t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погибших при защите Отечества»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Закон Краснодарского края № 4144-КЗ) и устанавливает процедуру увековечения памяти погибших (умерших)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собственности</w:t>
      </w:r>
      <w:proofErr w:type="gramEnd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Брюховецкого района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Порядок), а также на фасадах зданий, строений и сооружений, находящихся в частной собственности, на территории </w:t>
      </w:r>
      <w:r w:rsidR="0022675C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22675C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Брюховецкого района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proofErr w:type="gramStart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разработан с целью увековечения на территории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Новосельского сельского поселения Брюховецкого района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памяти погибших (умерших) граждан Российской Федерации, принимавших участие в боевых действиях по защите Отечества или его интересов в периоды и на территориях, указанных в приложении к Федеральному закону</w:t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12 января 1995 года № 5-Ф3 «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ветеранах</w:t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увековечение памяти), а также в целях формирования историко-культурной среды в </w:t>
      </w:r>
      <w:r w:rsidR="0022675C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Новосельском</w:t>
      </w:r>
      <w:proofErr w:type="gramEnd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</w:t>
      </w:r>
      <w:r w:rsidR="0022675C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</w:t>
      </w:r>
      <w:r w:rsidR="0022675C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675C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Брюховецкого района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Финансирование мероприятий по установке мемориальной доски, бюста, памятного знака, включая подготовку соответствующего проекта, осуществляется за счет средств бюджета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 Брюховецкого района</w:t>
      </w:r>
      <w:r w:rsidR="0022675C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пределах ассигнований, предусмотренных на эти цели решением о бюджете на очередной финансовый год, а также за счет добровольных пожертвований общественных объединений, юридических лиц, граждан.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Статья 2. Критерии отнесения погибших (умерших) граждан Российской Федерации к лицам, память о которых подлежит увековечению в форме мемориальной доски, бюста, памятного знака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отнесения погибших (умерших) граждан Российской Федерации к лицам, память о которых подлежит увековечению в форме установки мемориальной доски, бюста, памятного знака, установлены статьей 2 Закона Краснодарского края № 4144-КЗ.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3. Порядок внесения предложений по установке мемориальных досок, бюстов, памятных знаков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Предложения по увековечению памяти в форме установки мемориальных досок, бюстов, памятных знаков на фасадах зданий, строений и сооружений в </w:t>
      </w:r>
      <w:r w:rsidR="0022675C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Новосельском сельском поселении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Брюховецкого района</w:t>
      </w:r>
      <w:r w:rsidR="0022675C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рассматриваются комиссией, созданной при главе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 Брюховецкого района</w:t>
      </w:r>
      <w:r w:rsidR="0022675C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- Комиссия), состав, порядок формирования и работы которой утверждается главой </w:t>
      </w:r>
      <w:r w:rsidR="0022675C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22675C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Брюховецкого района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Увековечение памяти погибших при защите Отечества производится по предложениям государственных органов Российской Федерации, Краснодарского края, органов местного самоуправления муниципальных образований Краснодарского края, общественных объединений и (или) юридических лиц (далее - инициатор).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Мотивированные предложения об установке мемориальной доски, бюста, памятного знака могут быть направлены гражданином или группой граждан.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</w:t>
      </w:r>
      <w:proofErr w:type="gramStart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Предложения, поступающие от граждан, должны содержать фамилии, полные имена, отчества (при наличии), адреса места жительства, номера контактных телефонов, адреса электронной почты (при наличии); от юридических лиц ˗ полное наименование юридического лица, юридический и фактический адрес, контактный телефон, адрес электронной почты (при наличии).</w:t>
      </w:r>
      <w:proofErr w:type="gramEnd"/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Предложение оформляется в виде ходатайства на имя главы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 Брюховецкого района</w:t>
      </w:r>
      <w:r w:rsidR="0022675C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обоснованием и подтверждением заслуг погибшего (умершего) при защите Отечества, с учетом статьи 2 Закона Краснодарского края № 4144-КЗ, и приложением письменного согласия близкого родственника (близких родственников) (при их наличии) на увековечение памяти.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направления ходатайства, предполагающего установку мемориальной доски, бюста, памятного знака на фасаде здания, строения, сооружения, находящегося в частной собственности, к нему прилагается письменное согласие собственника (</w:t>
      </w:r>
      <w:proofErr w:type="gramStart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собственников) </w:t>
      </w:r>
      <w:proofErr w:type="gramEnd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здания, строения, сооружения (не требуется, если собственник (собственники) выступают инициатором (инициаторами)).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3.4. Увековечение памяти погибших при защите Отечества в форме установки мемориальной доски, бюста, памятного знака может осуществляться с использованием устройств, воспроизводящих информацию в электронно-цифровой форме, в том числе в интерактивном режиме (интерактивные и (или) мультимедийные мемориальные доски, бюсты, памятные знаки).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таком случае предложение по тексту надписи и эскиз мемориальной доски, бюста, памятного знака могут предоставляться с использованием электронных носителей информации.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 </w:t>
      </w:r>
      <w:proofErr w:type="gramStart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направлении ходатайства инициатор вправе предоставить проект, представляющий собой документацию, содержащую визуальный дизайн, материалы в текстовой и графической формах с указанием технических характеристик (габаритных размеров, цветового решения, способа крепления, установки), а также с указанием предполагаемого места размещения мемориальной доски, бюста, памятного знака, в том числе на объекте культурного наследия (далее - проект).</w:t>
      </w:r>
      <w:proofErr w:type="gramEnd"/>
    </w:p>
    <w:p w:rsidR="00CE4541" w:rsidRPr="00A0683D" w:rsidRDefault="00CE4541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4. Порядок рассмотрения предложений и принятия решений по установке мемориальных досок и памятных знаков</w:t>
      </w:r>
    </w:p>
    <w:p w:rsidR="00CE4541" w:rsidRPr="00A0683D" w:rsidRDefault="00CE4541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Ходатайство подается на имя главы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 Брюховецкого района</w:t>
      </w:r>
      <w:r w:rsidR="00CE4541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Комиссию.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Комиссия рассматривает поступившее ходатайство в течение 30 дней со дня его поступления.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рассмотрения ходатайства Комиссия принимает решение о согласовании либо отказе в согласовании ходатайства, которое оформляется протоколом.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</w:t>
      </w:r>
      <w:proofErr w:type="gramStart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Основаниями для принятия решения об отказе в удовлетворении ходатайства является его несоответствие критериям увековечения, установленным статьей 2 Закон Краснодарского края № 4144-КЗ, а также отсутствие согласия собственника (собственников) здания, строения, сооружения, и (или) согласия близкого родственника (близких родственников) (при их наличии) на увековечение памяти.</w:t>
      </w:r>
      <w:proofErr w:type="gramEnd"/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уведомляет инициатора об отказе в удовлетворении ходатайства с указанием причин отказа.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В случае решения об удовлетворении ходатайства Комиссия в течение 5 дней обеспечивает подготовку проекта и представляет его главе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 Брюховецкого района</w:t>
      </w:r>
      <w:r w:rsidR="00CE4541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приложением протокола и мотивированного заключения.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заключении указывается форма увековечения, инициатор (инициаторы), адрес здания (строения, сооружения), финансово-экономическое обоснование работ по проектированию, изготовлению и установке мемориальной доски, бюста, памятного знака за счет средств бюджета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 Брюховецкого района</w:t>
      </w:r>
      <w:r w:rsidR="00CE4541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указание на их проведение за счет добровольных пожертвований общественных объединений, юридических лиц, граждан в части либо полностью.</w:t>
      </w:r>
      <w:proofErr w:type="gramEnd"/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4.3. </w:t>
      </w:r>
      <w:proofErr w:type="gramStart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в пределах полномочий оказывает содействие инициатору в получении документов (сведений), необходимых для принятия решения об увековечении памяти погибшего при защите Отечества, при невозможности их получения инициатором самостоятельно, а также помощь в подготовке заявления о согласовании проекта управлением государственной охраны объектов культурного наследия администрации Краснодарского края (для объектов культурного наследия, находящихся в частной собственности).</w:t>
      </w:r>
      <w:proofErr w:type="gramEnd"/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рассмотрения ходатайства продлевается до получения необходимой информации по запросам Комиссии, но не более чем на 5 дней.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</w:t>
      </w:r>
      <w:proofErr w:type="gramStart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рассмотрения ходатайства, предполагающего установку мемориальной доски, бюста, памятного знака на фасаде здания, строения, сооружения, находящегося в муниципальной собственности и являющегося объектом культурного наследия (памятником истории и культуры) народов Российской Федерации), Комиссия в течение 3 рабочих дней со дня поступления ходатайства инициирует обращение главы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 Брюховецкого района</w:t>
      </w:r>
      <w:r w:rsidR="00CE4541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управление государственной охраны объектов культурного наследия администрации Краснодарского края</w:t>
      </w:r>
      <w:proofErr w:type="gramEnd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согласовании проекта.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Срок рассмотрения Комиссией ходатайства приостанавливается до получения в установленном порядке письма о согласовании (отказе в согласовании) управлением государственной </w:t>
      </w:r>
      <w:proofErr w:type="gramStart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охраны объектов культурного наследия администрации Краснодарского края проекта</w:t>
      </w:r>
      <w:proofErr w:type="gramEnd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Глава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 Брюховецкого района</w:t>
      </w:r>
      <w:r w:rsidR="00CE4541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протокола Комиссии вносит в Совет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 Брюховецкого района</w:t>
      </w:r>
      <w:r w:rsidR="00CE4541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решения об увековечении памяти с приложением протокола Комиссии и мотивированного заключения.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4.6. Материалы, представленные главой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 Брюховецкого района</w:t>
      </w:r>
      <w:r w:rsidR="00CE4541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Совет </w:t>
      </w:r>
      <w:r w:rsidR="00CE4541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 Брюховецкого района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подлежат предварительному рассмотрению на заседании постоянной комиссии Совета </w:t>
      </w:r>
      <w:r w:rsidR="00CE4541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 Брюховецкого района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4.7. Решение об увековечении памяти в форме установки установке мемориальной доски, бюста, памятного знака (далее - Решение) либо об отклонении проекта муниципального образования принимается на заседании Совета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 Брюховецкого района</w:t>
      </w:r>
      <w:r w:rsidR="00CE4541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простым большинством голосов от установленного количества депутатов Совета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 Брюховецкого района</w:t>
      </w:r>
      <w:r w:rsidR="00CE4541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подлежит официальному опубликованию.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Решении должен быть указан инициатор установки мемориальной доски, бюста, памятного знака, адрес установки, источник финансирования работ по их проектированию, изготовлению и установке.</w:t>
      </w: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4.8. О принятом решении Совета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 Брюховецкого района</w:t>
      </w:r>
      <w:r w:rsidR="00CE4541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 Брюховецкого района</w:t>
      </w:r>
      <w:r w:rsidR="00CE4541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информирует инициатора в течение 3 рабочих дней со дня принятия такого решения.</w:t>
      </w:r>
    </w:p>
    <w:p w:rsidR="00773DDB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P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DDB" w:rsidRPr="00A0683D" w:rsidRDefault="00CE4541" w:rsidP="00A06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специалист администрации</w:t>
      </w:r>
    </w:p>
    <w:p w:rsidR="00CE4541" w:rsidRPr="00A0683D" w:rsidRDefault="00CE4541" w:rsidP="00A06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</w:t>
      </w:r>
    </w:p>
    <w:p w:rsidR="00CE4541" w:rsidRPr="00A0683D" w:rsidRDefault="00CE4541" w:rsidP="00A06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Брюховецкого района</w:t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Н.Л. Брачкова</w:t>
      </w:r>
    </w:p>
    <w:p w:rsidR="00600BCF" w:rsidRDefault="00600BCF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Pr="00A0683D" w:rsidRDefault="00C1192E" w:rsidP="00C119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1192E">
        <w:rPr>
          <w:rFonts w:ascii="Times New Roman" w:hAnsi="Times New Roman"/>
          <w:sz w:val="28"/>
          <w:szCs w:val="28"/>
        </w:rPr>
        <w:t xml:space="preserve">   </w:t>
      </w:r>
    </w:p>
    <w:sectPr w:rsidR="00C1192E" w:rsidRPr="00A0683D" w:rsidSect="00A068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82E"/>
    <w:rsid w:val="0022675C"/>
    <w:rsid w:val="00287CC3"/>
    <w:rsid w:val="002A6BA9"/>
    <w:rsid w:val="00600BCF"/>
    <w:rsid w:val="00773DDB"/>
    <w:rsid w:val="007B382E"/>
    <w:rsid w:val="00A0683D"/>
    <w:rsid w:val="00A55FC6"/>
    <w:rsid w:val="00AA19CE"/>
    <w:rsid w:val="00B17D73"/>
    <w:rsid w:val="00C1192E"/>
    <w:rsid w:val="00CE4541"/>
    <w:rsid w:val="00F2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19C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6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83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06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19C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6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83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06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0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A40A0-9895-4625-9257-E56F13E95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1851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NovosSP_010</dc:creator>
  <cp:lastModifiedBy>Windows User</cp:lastModifiedBy>
  <cp:revision>6</cp:revision>
  <cp:lastPrinted>2025-11-21T11:18:00Z</cp:lastPrinted>
  <dcterms:created xsi:type="dcterms:W3CDTF">2025-11-12T06:23:00Z</dcterms:created>
  <dcterms:modified xsi:type="dcterms:W3CDTF">2025-11-21T11:18:00Z</dcterms:modified>
</cp:coreProperties>
</file>